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A538" w14:textId="77777777" w:rsidR="00787CC3" w:rsidRPr="007B018A" w:rsidRDefault="00787CC3" w:rsidP="00787CC3">
      <w:pPr>
        <w:rPr>
          <w:lang w:val="en-GB"/>
        </w:rPr>
      </w:pPr>
    </w:p>
    <w:tbl>
      <w:tblPr>
        <w:tblStyle w:val="Tabel-Gitter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787CC3" w14:paraId="1A0009C5" w14:textId="77777777" w:rsidTr="00787CC3">
        <w:tc>
          <w:tcPr>
            <w:tcW w:w="5228" w:type="dxa"/>
          </w:tcPr>
          <w:p w14:paraId="56F9B0D2" w14:textId="77777777" w:rsidR="00787CC3" w:rsidRPr="00787CC3" w:rsidRDefault="00787CC3" w:rsidP="00787CC3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87CC3">
              <w:rPr>
                <w:rFonts w:ascii="Verdana" w:hAnsi="Verdana"/>
                <w:b/>
                <w:sz w:val="16"/>
                <w:szCs w:val="16"/>
              </w:rPr>
              <w:t>Modtager</w:t>
            </w:r>
          </w:p>
          <w:p w14:paraId="44015349" w14:textId="77777777" w:rsidR="00787CC3" w:rsidRPr="00787CC3" w:rsidRDefault="00787CC3" w:rsidP="00787CC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[Selskabets navn]</w:t>
            </w:r>
          </w:p>
          <w:p w14:paraId="01E5000C" w14:textId="77777777" w:rsidR="00787CC3" w:rsidRPr="00787CC3" w:rsidRDefault="00787CC3" w:rsidP="00787CC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[Selskabets adresse]</w:t>
            </w:r>
          </w:p>
          <w:p w14:paraId="27BA09B3" w14:textId="77777777" w:rsidR="00787CC3" w:rsidRDefault="00787CC3" w:rsidP="00787CC3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[Postnummer]</w:t>
            </w:r>
          </w:p>
          <w:p w14:paraId="1EBB9830" w14:textId="6130C9C9" w:rsidR="00787CC3" w:rsidRPr="00787CC3" w:rsidRDefault="00787CC3" w:rsidP="00787CC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[By]</w:t>
            </w:r>
          </w:p>
        </w:tc>
        <w:tc>
          <w:tcPr>
            <w:tcW w:w="5228" w:type="dxa"/>
          </w:tcPr>
          <w:p w14:paraId="01775125" w14:textId="77777777" w:rsidR="00787CC3" w:rsidRPr="00787CC3" w:rsidRDefault="00787CC3" w:rsidP="00787CC3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87CC3">
              <w:rPr>
                <w:rFonts w:ascii="Verdana" w:hAnsi="Verdana"/>
                <w:b/>
                <w:sz w:val="16"/>
                <w:szCs w:val="16"/>
              </w:rPr>
              <w:t>Patient</w:t>
            </w:r>
          </w:p>
          <w:p w14:paraId="5970BB6D" w14:textId="77777777" w:rsidR="00787CC3" w:rsidRPr="00787CC3" w:rsidRDefault="00787CC3" w:rsidP="00787CC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 xml:space="preserve">Patientens navn: </w:t>
            </w: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[udfyldes]</w:t>
            </w:r>
          </w:p>
          <w:p w14:paraId="54D32D46" w14:textId="77777777" w:rsidR="00787CC3" w:rsidRPr="00787CC3" w:rsidRDefault="00787CC3" w:rsidP="00787CC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 xml:space="preserve">Patientens CPR-nr.: </w:t>
            </w: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[udfyldes]</w:t>
            </w:r>
          </w:p>
          <w:p w14:paraId="447CB238" w14:textId="77777777" w:rsidR="00787CC3" w:rsidRPr="00787CC3" w:rsidRDefault="00787CC3" w:rsidP="00787CC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 xml:space="preserve">Selskabets sags- eller referencenr.: </w:t>
            </w: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[udfyldes]</w:t>
            </w:r>
          </w:p>
          <w:p w14:paraId="1DCA2203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5FF8573" w14:textId="77777777" w:rsidR="005857B4" w:rsidRDefault="005857B4" w:rsidP="00787CC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7CC3" w14:paraId="0B496697" w14:textId="77777777" w:rsidTr="00787CC3">
        <w:tc>
          <w:tcPr>
            <w:tcW w:w="10456" w:type="dxa"/>
          </w:tcPr>
          <w:p w14:paraId="29BA0445" w14:textId="62591AC5" w:rsidR="00787CC3" w:rsidRPr="00787CC3" w:rsidRDefault="00787CC3" w:rsidP="00787CC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7CC3">
              <w:rPr>
                <w:rFonts w:ascii="Verdana" w:hAnsi="Verdana"/>
                <w:b/>
                <w:sz w:val="16"/>
                <w:szCs w:val="16"/>
              </w:rPr>
              <w:t>Hvis kiropraktoren er i besiddelse af relevante oplysninger</w:t>
            </w:r>
          </w:p>
          <w:p w14:paraId="68764DE9" w14:textId="2397E080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 xml:space="preserve">[ ] Jeg har vedlagt kopi af </w:t>
            </w:r>
            <w:r w:rsidRPr="00787CC3">
              <w:rPr>
                <w:rFonts w:ascii="Verdana" w:hAnsi="Verdana"/>
                <w:sz w:val="16"/>
                <w:szCs w:val="16"/>
                <w:u w:val="single"/>
              </w:rPr>
              <w:t>alle</w:t>
            </w:r>
            <w:r w:rsidRPr="00787CC3">
              <w:rPr>
                <w:rFonts w:ascii="Verdana" w:hAnsi="Verdana"/>
                <w:sz w:val="16"/>
                <w:szCs w:val="16"/>
              </w:rPr>
              <w:t xml:space="preserve"> de oplysninger, som selskabet har anmodet om, i form af en eller flere vedhæftede filer</w:t>
            </w:r>
            <w:r w:rsidR="001773A6">
              <w:rPr>
                <w:rFonts w:ascii="Verdana" w:hAnsi="Verdana"/>
                <w:sz w:val="16"/>
                <w:szCs w:val="16"/>
              </w:rPr>
              <w:t>.</w:t>
            </w:r>
          </w:p>
          <w:p w14:paraId="1D97DD8E" w14:textId="148C5ADB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 xml:space="preserve">[ ] Jeg har vedlagt kopi af </w:t>
            </w:r>
            <w:r w:rsidRPr="00787CC3">
              <w:rPr>
                <w:rFonts w:ascii="Verdana" w:hAnsi="Verdana"/>
                <w:sz w:val="16"/>
                <w:szCs w:val="16"/>
                <w:u w:val="single"/>
              </w:rPr>
              <w:t>dele af</w:t>
            </w:r>
            <w:r w:rsidRPr="00787CC3">
              <w:rPr>
                <w:rFonts w:ascii="Verdana" w:hAnsi="Verdana"/>
                <w:sz w:val="16"/>
                <w:szCs w:val="16"/>
              </w:rPr>
              <w:t xml:space="preserve"> de oplysninger, som selskabet har anmodet om, i form af en eller flere vedhæftede filer</w:t>
            </w:r>
            <w:r w:rsidR="001773A6">
              <w:rPr>
                <w:rFonts w:ascii="Verdana" w:hAnsi="Verdana"/>
                <w:sz w:val="16"/>
                <w:szCs w:val="16"/>
              </w:rPr>
              <w:t>.</w:t>
            </w:r>
          </w:p>
          <w:p w14:paraId="6A340B74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3E536A58" w14:textId="77777777" w:rsid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>Jeg er opmærksom på, at jeg ifølge Sundhedsloven kun må videregive oplysninger, som er relevante på baggrund af selskabets anmodning.</w:t>
            </w:r>
          </w:p>
          <w:p w14:paraId="6A80E3D6" w14:textId="77777777" w:rsidR="00787CC3" w:rsidRDefault="00787CC3" w:rsidP="00787CC3"/>
          <w:p w14:paraId="6DB17935" w14:textId="2C83887E" w:rsidR="00787CC3" w:rsidRPr="00787CC3" w:rsidRDefault="00787CC3" w:rsidP="00787CC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7CC3">
              <w:rPr>
                <w:rFonts w:ascii="Verdana" w:hAnsi="Verdana"/>
                <w:b/>
                <w:sz w:val="16"/>
                <w:szCs w:val="16"/>
              </w:rPr>
              <w:t xml:space="preserve">Hvis </w:t>
            </w:r>
            <w:r w:rsidR="00C11074">
              <w:rPr>
                <w:rFonts w:ascii="Verdana" w:hAnsi="Verdana"/>
                <w:b/>
                <w:sz w:val="16"/>
                <w:szCs w:val="16"/>
              </w:rPr>
              <w:t>kiropraktoren</w:t>
            </w:r>
            <w:r w:rsidRPr="00787CC3">
              <w:rPr>
                <w:rFonts w:ascii="Verdana" w:hAnsi="Verdana"/>
                <w:b/>
                <w:sz w:val="16"/>
                <w:szCs w:val="16"/>
              </w:rPr>
              <w:t xml:space="preserve"> ikke er i besiddelse af relevante oplysninger</w:t>
            </w:r>
          </w:p>
          <w:p w14:paraId="307E2DBF" w14:textId="67863A8E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>[ ] Jeg er ikke i besiddelse af de oplysninger, som selskabet har anmodet om</w:t>
            </w:r>
            <w:r>
              <w:rPr>
                <w:rFonts w:ascii="Verdana" w:hAnsi="Verdana"/>
                <w:sz w:val="16"/>
                <w:szCs w:val="16"/>
              </w:rPr>
              <w:t xml:space="preserve">, fordi </w:t>
            </w: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[skriv begrundelse]</w:t>
            </w:r>
            <w:r w:rsidR="001773A6">
              <w:rPr>
                <w:rFonts w:ascii="Verdana" w:hAnsi="Verdana"/>
                <w:sz w:val="16"/>
                <w:szCs w:val="16"/>
              </w:rPr>
              <w:t>.</w:t>
            </w:r>
          </w:p>
          <w:p w14:paraId="73ADCEED" w14:textId="23813FDD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  <w:r w:rsidRPr="00787CC3">
              <w:rPr>
                <w:rFonts w:ascii="Verdana" w:hAnsi="Verdana"/>
                <w:sz w:val="16"/>
                <w:szCs w:val="16"/>
              </w:rPr>
              <w:t xml:space="preserve">[ ] Jeg er kun i besiddelse af nogle af de oplysninger, som selskabet har anmodet om, fordi </w:t>
            </w:r>
            <w:r w:rsidRPr="00787CC3">
              <w:rPr>
                <w:rFonts w:ascii="Verdana" w:hAnsi="Verdana"/>
                <w:sz w:val="16"/>
                <w:szCs w:val="16"/>
                <w:highlight w:val="yellow"/>
              </w:rPr>
              <w:t>[skriv begrundelse]</w:t>
            </w:r>
            <w:r w:rsidR="001773A6">
              <w:rPr>
                <w:rFonts w:ascii="Verdana" w:hAnsi="Verdana"/>
                <w:sz w:val="16"/>
                <w:szCs w:val="16"/>
              </w:rPr>
              <w:t>.</w:t>
            </w:r>
          </w:p>
          <w:p w14:paraId="2491DFF4" w14:textId="69A85C65" w:rsidR="00787CC3" w:rsidRDefault="00787CC3" w:rsidP="00787CC3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19E1A556" w14:textId="77777777" w:rsidR="00787CC3" w:rsidRDefault="00787CC3" w:rsidP="00787CC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7CC3" w14:paraId="2539574B" w14:textId="77777777" w:rsidTr="00787CC3">
        <w:tc>
          <w:tcPr>
            <w:tcW w:w="10456" w:type="dxa"/>
          </w:tcPr>
          <w:p w14:paraId="5FFD6861" w14:textId="388C13FC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Kiropraktorens</w:t>
            </w:r>
            <w:r w:rsidRPr="00787CC3">
              <w:rPr>
                <w:rFonts w:ascii="Verdana" w:hAnsi="Verdana"/>
                <w:b/>
                <w:sz w:val="16"/>
                <w:szCs w:val="16"/>
              </w:rPr>
              <w:t xml:space="preserve"> navn, adresse, telefonnr. og CVR-nr.</w:t>
            </w:r>
          </w:p>
          <w:p w14:paraId="179A2FE0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112B67AA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49349C94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0267BFF9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613C5DA4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63E14088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1AB4CD6C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7CC3" w14:paraId="15F72B80" w14:textId="77777777" w:rsidTr="00787CC3">
        <w:tc>
          <w:tcPr>
            <w:tcW w:w="10456" w:type="dxa"/>
          </w:tcPr>
          <w:p w14:paraId="464C8A1E" w14:textId="307BD8CD" w:rsidR="00787CC3" w:rsidRPr="00787CC3" w:rsidRDefault="00787CC3" w:rsidP="00787CC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Kiropraktorens </w:t>
            </w:r>
            <w:r w:rsidRPr="00787CC3">
              <w:rPr>
                <w:rFonts w:ascii="Verdana" w:hAnsi="Verdana"/>
                <w:b/>
                <w:sz w:val="16"/>
                <w:szCs w:val="16"/>
              </w:rPr>
              <w:t>underskrift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med dato</w:t>
            </w:r>
          </w:p>
          <w:p w14:paraId="015B78B8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0194DF53" w14:textId="77777777" w:rsidR="00787CC3" w:rsidRPr="00787CC3" w:rsidRDefault="00787CC3" w:rsidP="00787CC3">
            <w:pPr>
              <w:rPr>
                <w:rFonts w:ascii="Verdana" w:hAnsi="Verdana"/>
                <w:sz w:val="16"/>
                <w:szCs w:val="16"/>
              </w:rPr>
            </w:pPr>
          </w:p>
          <w:p w14:paraId="623E956C" w14:textId="77777777" w:rsidR="00787CC3" w:rsidRPr="00787CC3" w:rsidRDefault="00787CC3" w:rsidP="00787CC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9909BCD" w14:textId="77777777" w:rsidR="00787CC3" w:rsidRPr="00787CC3" w:rsidRDefault="00787CC3" w:rsidP="00787CC3"/>
    <w:sectPr w:rsidR="00787CC3" w:rsidRPr="00787CC3" w:rsidSect="00787C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9DED" w14:textId="77777777" w:rsidR="00787CC3" w:rsidRDefault="00787CC3" w:rsidP="00787CC3">
      <w:pPr>
        <w:spacing w:line="240" w:lineRule="auto"/>
      </w:pPr>
      <w:r>
        <w:separator/>
      </w:r>
    </w:p>
  </w:endnote>
  <w:endnote w:type="continuationSeparator" w:id="0">
    <w:p w14:paraId="13FE6BAC" w14:textId="77777777" w:rsidR="00787CC3" w:rsidRDefault="00787CC3" w:rsidP="00787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95C9" w14:textId="77777777" w:rsidR="00787CC3" w:rsidRDefault="00787CC3" w:rsidP="00787CC3">
    <w:pPr>
      <w:pStyle w:val="Sidefod"/>
    </w:pPr>
  </w:p>
  <w:p w14:paraId="03F8CF3F" w14:textId="77777777" w:rsidR="00787CC3" w:rsidRPr="00787CC3" w:rsidRDefault="00787CC3" w:rsidP="00787CC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7951" w14:textId="77777777" w:rsidR="00787CC3" w:rsidRPr="00681D83" w:rsidRDefault="00787CC3" w:rsidP="00787CC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DD5DE" wp14:editId="1A127D6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CD5B5" w14:textId="77777777" w:rsidR="00787CC3" w:rsidRPr="00094ABD" w:rsidRDefault="00787CC3" w:rsidP="00787CC3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DD5D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68CCD5B5" w14:textId="77777777" w:rsidR="00787CC3" w:rsidRPr="00094ABD" w:rsidRDefault="00787CC3" w:rsidP="00787CC3">
                    <w:pPr>
                      <w:pStyle w:val="Sidefod"/>
                      <w:rPr>
                        <w:rStyle w:val="Sidetal"/>
                      </w:rPr>
                    </w:pPr>
                    <w:bookmarkStart w:id="1" w:name="LAN_Page_1"/>
                    <w:r>
                      <w:rPr>
                        <w:rStyle w:val="Sidetal"/>
                      </w:rPr>
                      <w:t>Side</w:t>
                    </w:r>
                    <w:bookmarkEnd w:id="1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92A478" w14:textId="345B56AF" w:rsidR="00787CC3" w:rsidRPr="00787CC3" w:rsidRDefault="00787CC3" w:rsidP="00787CC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01B2" w14:textId="77777777" w:rsidR="00787CC3" w:rsidRDefault="00787CC3" w:rsidP="00787CC3">
    <w:pPr>
      <w:pStyle w:val="Sidefod"/>
    </w:pPr>
  </w:p>
  <w:p w14:paraId="2DC16862" w14:textId="77777777" w:rsidR="00787CC3" w:rsidRPr="00787CC3" w:rsidRDefault="00787CC3" w:rsidP="00787CC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1459" w14:textId="77777777" w:rsidR="00787CC3" w:rsidRDefault="00787CC3" w:rsidP="00787CC3">
      <w:pPr>
        <w:spacing w:line="240" w:lineRule="auto"/>
      </w:pPr>
      <w:r>
        <w:separator/>
      </w:r>
    </w:p>
  </w:footnote>
  <w:footnote w:type="continuationSeparator" w:id="0">
    <w:p w14:paraId="608DA467" w14:textId="77777777" w:rsidR="00787CC3" w:rsidRDefault="00787CC3" w:rsidP="00787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6126" w14:textId="77777777" w:rsidR="00787CC3" w:rsidRDefault="00787CC3" w:rsidP="00787CC3">
    <w:pPr>
      <w:pStyle w:val="Sidehoved"/>
    </w:pPr>
  </w:p>
  <w:p w14:paraId="0E2FC105" w14:textId="77777777" w:rsidR="00787CC3" w:rsidRPr="00787CC3" w:rsidRDefault="00787CC3" w:rsidP="00787CC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7E7A" w14:textId="77777777" w:rsidR="00787CC3" w:rsidRDefault="00787CC3" w:rsidP="00787CC3">
    <w:pPr>
      <w:pStyle w:val="Sidehoved"/>
    </w:pPr>
  </w:p>
  <w:p w14:paraId="545E4404" w14:textId="77777777" w:rsidR="00787CC3" w:rsidRPr="00787CC3" w:rsidRDefault="00787CC3" w:rsidP="00787CC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5DF4" w14:textId="45E29C84" w:rsidR="00787CC3" w:rsidRPr="00787CC3" w:rsidRDefault="0032637F" w:rsidP="00787CC3">
    <w:pPr>
      <w:pStyle w:val="Sidehoved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KA </w:t>
    </w:r>
    <w:r w:rsidR="008643E2">
      <w:rPr>
        <w:b/>
        <w:bCs/>
        <w:sz w:val="20"/>
        <w:szCs w:val="20"/>
      </w:rPr>
      <w:t>610</w:t>
    </w:r>
    <w:r>
      <w:rPr>
        <w:b/>
        <w:bCs/>
        <w:sz w:val="20"/>
        <w:szCs w:val="20"/>
      </w:rPr>
      <w:t xml:space="preserve"> </w:t>
    </w:r>
    <w:r w:rsidR="00787CC3" w:rsidRPr="00787CC3">
      <w:rPr>
        <w:b/>
        <w:bCs/>
        <w:sz w:val="20"/>
        <w:szCs w:val="20"/>
      </w:rPr>
      <w:t>Kiropraktorens besvarelse</w:t>
    </w:r>
  </w:p>
  <w:p w14:paraId="7904FAFA" w14:textId="77777777" w:rsidR="00787CC3" w:rsidRPr="00787CC3" w:rsidRDefault="00787CC3" w:rsidP="00787C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14BE64F8"/>
    <w:multiLevelType w:val="hybridMultilevel"/>
    <w:tmpl w:val="768C6A6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9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0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770394052">
    <w:abstractNumId w:val="19"/>
  </w:num>
  <w:num w:numId="2" w16cid:durableId="1193881965">
    <w:abstractNumId w:val="19"/>
  </w:num>
  <w:num w:numId="3" w16cid:durableId="1032341839">
    <w:abstractNumId w:val="19"/>
  </w:num>
  <w:num w:numId="4" w16cid:durableId="1296063078">
    <w:abstractNumId w:val="19"/>
  </w:num>
  <w:num w:numId="5" w16cid:durableId="535191702">
    <w:abstractNumId w:val="19"/>
  </w:num>
  <w:num w:numId="6" w16cid:durableId="1447889713">
    <w:abstractNumId w:val="19"/>
  </w:num>
  <w:num w:numId="7" w16cid:durableId="484856194">
    <w:abstractNumId w:val="19"/>
  </w:num>
  <w:num w:numId="8" w16cid:durableId="970281335">
    <w:abstractNumId w:val="19"/>
  </w:num>
  <w:num w:numId="9" w16cid:durableId="343290689">
    <w:abstractNumId w:val="19"/>
  </w:num>
  <w:num w:numId="10" w16cid:durableId="2035113674">
    <w:abstractNumId w:val="9"/>
  </w:num>
  <w:num w:numId="11" w16cid:durableId="1274943925">
    <w:abstractNumId w:val="21"/>
  </w:num>
  <w:num w:numId="12" w16cid:durableId="422797818">
    <w:abstractNumId w:val="8"/>
  </w:num>
  <w:num w:numId="13" w16cid:durableId="1849831675">
    <w:abstractNumId w:val="20"/>
  </w:num>
  <w:num w:numId="14" w16cid:durableId="1298342124">
    <w:abstractNumId w:val="21"/>
  </w:num>
  <w:num w:numId="15" w16cid:durableId="1036542524">
    <w:abstractNumId w:val="20"/>
  </w:num>
  <w:num w:numId="16" w16cid:durableId="1385518065">
    <w:abstractNumId w:val="16"/>
  </w:num>
  <w:num w:numId="17" w16cid:durableId="579027923">
    <w:abstractNumId w:val="16"/>
  </w:num>
  <w:num w:numId="18" w16cid:durableId="1995406581">
    <w:abstractNumId w:val="16"/>
  </w:num>
  <w:num w:numId="19" w16cid:durableId="858811847">
    <w:abstractNumId w:val="16"/>
  </w:num>
  <w:num w:numId="20" w16cid:durableId="391080879">
    <w:abstractNumId w:val="16"/>
  </w:num>
  <w:num w:numId="21" w16cid:durableId="1647082305">
    <w:abstractNumId w:val="16"/>
  </w:num>
  <w:num w:numId="22" w16cid:durableId="913507630">
    <w:abstractNumId w:val="16"/>
  </w:num>
  <w:num w:numId="23" w16cid:durableId="391848699">
    <w:abstractNumId w:val="16"/>
  </w:num>
  <w:num w:numId="24" w16cid:durableId="678965007">
    <w:abstractNumId w:val="16"/>
  </w:num>
  <w:num w:numId="25" w16cid:durableId="1905985033">
    <w:abstractNumId w:val="21"/>
  </w:num>
  <w:num w:numId="26" w16cid:durableId="1075277479">
    <w:abstractNumId w:val="20"/>
  </w:num>
  <w:num w:numId="27" w16cid:durableId="525293937">
    <w:abstractNumId w:val="21"/>
  </w:num>
  <w:num w:numId="28" w16cid:durableId="89010118">
    <w:abstractNumId w:val="20"/>
  </w:num>
  <w:num w:numId="29" w16cid:durableId="553663907">
    <w:abstractNumId w:val="21"/>
  </w:num>
  <w:num w:numId="30" w16cid:durableId="445538088">
    <w:abstractNumId w:val="20"/>
  </w:num>
  <w:num w:numId="31" w16cid:durableId="934479649">
    <w:abstractNumId w:val="7"/>
  </w:num>
  <w:num w:numId="32" w16cid:durableId="1747418128">
    <w:abstractNumId w:val="6"/>
  </w:num>
  <w:num w:numId="33" w16cid:durableId="1836259428">
    <w:abstractNumId w:val="5"/>
  </w:num>
  <w:num w:numId="34" w16cid:durableId="507911372">
    <w:abstractNumId w:val="4"/>
  </w:num>
  <w:num w:numId="35" w16cid:durableId="277375421">
    <w:abstractNumId w:val="3"/>
  </w:num>
  <w:num w:numId="36" w16cid:durableId="1791822748">
    <w:abstractNumId w:val="2"/>
  </w:num>
  <w:num w:numId="37" w16cid:durableId="2000571221">
    <w:abstractNumId w:val="1"/>
  </w:num>
  <w:num w:numId="38" w16cid:durableId="15349384">
    <w:abstractNumId w:val="0"/>
  </w:num>
  <w:num w:numId="39" w16cid:durableId="722484059">
    <w:abstractNumId w:val="12"/>
  </w:num>
  <w:num w:numId="40" w16cid:durableId="323706463">
    <w:abstractNumId w:val="15"/>
  </w:num>
  <w:num w:numId="41" w16cid:durableId="21174083">
    <w:abstractNumId w:val="10"/>
  </w:num>
  <w:num w:numId="42" w16cid:durableId="1121190340">
    <w:abstractNumId w:val="13"/>
  </w:num>
  <w:num w:numId="43" w16cid:durableId="1221747287">
    <w:abstractNumId w:val="18"/>
  </w:num>
  <w:num w:numId="44" w16cid:durableId="770783356">
    <w:abstractNumId w:val="17"/>
  </w:num>
  <w:num w:numId="45" w16cid:durableId="1656832116">
    <w:abstractNumId w:val="14"/>
  </w:num>
  <w:num w:numId="46" w16cid:durableId="11492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816AA"/>
    <w:rsid w:val="00085778"/>
    <w:rsid w:val="000876F8"/>
    <w:rsid w:val="000B3615"/>
    <w:rsid w:val="000D1955"/>
    <w:rsid w:val="001522E4"/>
    <w:rsid w:val="001660A3"/>
    <w:rsid w:val="001773A6"/>
    <w:rsid w:val="001936D7"/>
    <w:rsid w:val="001A7B99"/>
    <w:rsid w:val="001D064D"/>
    <w:rsid w:val="001E7CDA"/>
    <w:rsid w:val="001F3759"/>
    <w:rsid w:val="001F6A2A"/>
    <w:rsid w:val="0021019C"/>
    <w:rsid w:val="0021429E"/>
    <w:rsid w:val="00284C2D"/>
    <w:rsid w:val="002F2CCA"/>
    <w:rsid w:val="003072EB"/>
    <w:rsid w:val="00315D8C"/>
    <w:rsid w:val="0032370E"/>
    <w:rsid w:val="0032637F"/>
    <w:rsid w:val="00334A14"/>
    <w:rsid w:val="0034206C"/>
    <w:rsid w:val="003711E6"/>
    <w:rsid w:val="00371A4E"/>
    <w:rsid w:val="0039522D"/>
    <w:rsid w:val="003E1A5C"/>
    <w:rsid w:val="003F1E88"/>
    <w:rsid w:val="00451140"/>
    <w:rsid w:val="004651C8"/>
    <w:rsid w:val="00470EB6"/>
    <w:rsid w:val="004979DD"/>
    <w:rsid w:val="004A0C28"/>
    <w:rsid w:val="004A2CE4"/>
    <w:rsid w:val="004B1F8C"/>
    <w:rsid w:val="004C7618"/>
    <w:rsid w:val="004E28ED"/>
    <w:rsid w:val="00532295"/>
    <w:rsid w:val="00535191"/>
    <w:rsid w:val="00536D20"/>
    <w:rsid w:val="005857B4"/>
    <w:rsid w:val="005B5C15"/>
    <w:rsid w:val="00603968"/>
    <w:rsid w:val="00627635"/>
    <w:rsid w:val="0067432D"/>
    <w:rsid w:val="006E3477"/>
    <w:rsid w:val="00735B86"/>
    <w:rsid w:val="00745E10"/>
    <w:rsid w:val="00780AD3"/>
    <w:rsid w:val="00787CC3"/>
    <w:rsid w:val="007E5254"/>
    <w:rsid w:val="007E737A"/>
    <w:rsid w:val="007F46EB"/>
    <w:rsid w:val="0080411B"/>
    <w:rsid w:val="008110CB"/>
    <w:rsid w:val="00824E6B"/>
    <w:rsid w:val="0083171A"/>
    <w:rsid w:val="008643E2"/>
    <w:rsid w:val="008D5902"/>
    <w:rsid w:val="008F1DB8"/>
    <w:rsid w:val="009138EB"/>
    <w:rsid w:val="009A6A8D"/>
    <w:rsid w:val="00A1077A"/>
    <w:rsid w:val="00A5312D"/>
    <w:rsid w:val="00AE4C58"/>
    <w:rsid w:val="00AF2D98"/>
    <w:rsid w:val="00B05EE1"/>
    <w:rsid w:val="00B33D8D"/>
    <w:rsid w:val="00B5666F"/>
    <w:rsid w:val="00BB2806"/>
    <w:rsid w:val="00BB3D27"/>
    <w:rsid w:val="00C11074"/>
    <w:rsid w:val="00C1347B"/>
    <w:rsid w:val="00C1503D"/>
    <w:rsid w:val="00C55F76"/>
    <w:rsid w:val="00C77D03"/>
    <w:rsid w:val="00D24C1C"/>
    <w:rsid w:val="00D45357"/>
    <w:rsid w:val="00D67605"/>
    <w:rsid w:val="00ED6FEC"/>
    <w:rsid w:val="00EE26FD"/>
    <w:rsid w:val="00F05FD7"/>
    <w:rsid w:val="00F40CEB"/>
    <w:rsid w:val="00F601A2"/>
    <w:rsid w:val="00F60329"/>
    <w:rsid w:val="00FA7E47"/>
    <w:rsid w:val="00FB5572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99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OldDocID xmlns="F18E03F0-E786-46CD-B87F-1D424D387042" xsi:nil="true"/>
    <Cirkulartype xmlns="F18E03F0-E786-46CD-B87F-1D424D387042">Ikke en information</Cirkulartype>
    <Resume xmlns="F18E03F0-E786-46CD-B87F-1D424D387042" xsi:nil="true"/>
    <MigreretDokument xmlns="F18E03F0-E786-46CD-B87F-1D424D387042">false</MigreretDokument>
    <c3ccde630d2f46bf94589b3208a8bd7f xmlns="F18E03F0-E786-46CD-B87F-1D424D387042">
      <Terms xmlns="http://schemas.microsoft.com/office/infopath/2007/PartnerControls"/>
    </c3ccde630d2f46bf94589b3208a8bd7f>
    <CCMCognitiveType xmlns="http://schemas.microsoft.com/sharepoint/v3" xsi:nil="true"/>
    <KCSagsID xmlns="F18E03F0-E786-46CD-B87F-1D424D387042" xsi:nil="true"/>
    <Ansvarlig xmlns="F18E03F0-E786-46CD-B87F-1D424D387042">
      <UserInfo>
        <DisplayName>Astrid Breuning Sluth</DisplayName>
        <AccountId>65</AccountId>
        <AccountType/>
      </UserInfo>
    </Ansvarlig>
    <Dokumentdato xmlns="F18E03F0-E786-46CD-B87F-1D424D387042">2024-11-27T23:00:00+00:00</Dokumentdato>
    <Publiceringsdato xmlns="F18E03F0-E786-46CD-B87F-1D424D387042" xsi:nil="true"/>
    <Classification xmlns="F18E03F0-E786-46CD-B87F-1D424D387042">Offentlig</Classification>
    <Dokument_x0020_type xmlns="F18E03F0-E786-46CD-B87F-1D424D387042">Udgående</Dokument_x0020_type>
    <Procesord xmlns="F18E03F0-E786-46CD-B87F-1D424D387042">Andet</Procesord>
    <Bem_x00e6_rkninger xmlns="F18E03F0-E786-46CD-B87F-1D424D387042" xsi:nil="true"/>
    <Cirkul_x00e6_renummer xmlns="F18E03F0-E786-46CD-B87F-1D424D387042" xsi:nil="true"/>
    <TaxCatchAll xmlns="da90284c-93b3-48ea-90cd-9433d245d76e"/>
    <Afsender xmlns="F18E03F0-E786-46CD-B87F-1D424D387042">
      <UserInfo>
        <DisplayName/>
        <AccountId xsi:nil="true"/>
        <AccountType/>
      </UserInfo>
    </Afsender>
    <CCMMetadataExtractionStatus xmlns="http://schemas.microsoft.com/sharepoint/v3">CCMPageCount:InProgress;CCMCommentCount:InProgress</CCMMetadataExtractionStatus>
    <CCMSystemID xmlns="http://schemas.microsoft.com/sharepoint/v3">a6110ba3-8652-4bfa-b896-1832244e4f67</CCMSystemID>
    <WasEncrypted xmlns="http://schemas.microsoft.com/sharepoint/v3">false</WasEncrypted>
    <WasSigned xmlns="http://schemas.microsoft.com/sharepoint/v3">false</WasSigned>
    <LocalAttachment xmlns="http://schemas.microsoft.com/sharepoint/v3">true</LocalAttachment>
    <Er_x0020_publiceret xmlns="F18E03F0-E786-46CD-B87F-1D424D387042">false</Er_x0020_publiceret>
    <Finalized xmlns="http://schemas.microsoft.com/sharepoint/v3">false</Finalized>
    <DocID xmlns="http://schemas.microsoft.com/sharepoint/v3">500862</DocID>
    <MailHasAttachments xmlns="http://schemas.microsoft.com/sharepoint/v3">false</MailHasAttachments>
    <CCMTemplateID xmlns="http://schemas.microsoft.com/sharepoint/v3">0</CCMTemplateID>
    <CaseID xmlns="http://schemas.microsoft.com/sharepoint/v3">GES-2024-00167</CaseID>
    <RegistrationDate xmlns="http://schemas.microsoft.com/sharepoint/v3">2026-04-23T06:09:14+00:00</RegistrationDate>
    <CaseRecordNumber xmlns="http://schemas.microsoft.com/sharepoint/v3">14</CaseRecordNumber>
    <Related xmlns="http://schemas.microsoft.com/sharepoint/v3">false</Related>
    <CCMVisualId xmlns="http://schemas.microsoft.com/sharepoint/v3">GES-2024-00167</CCMVisual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9EA30FFF62BDC499A9F3D9055F638AD" ma:contentTypeVersion="2" ma:contentTypeDescription="GetOrganized dokument" ma:contentTypeScope="" ma:versionID="59ab838317f7581b4408e13ee8b73ba0">
  <xsd:schema xmlns:xsd="http://www.w3.org/2001/XMLSchema" xmlns:xs="http://www.w3.org/2001/XMLSchema" xmlns:p="http://schemas.microsoft.com/office/2006/metadata/properties" xmlns:ns1="http://schemas.microsoft.com/sharepoint/v3" xmlns:ns2="F18E03F0-E786-46CD-B87F-1D424D387042" xmlns:ns3="da90284c-93b3-48ea-90cd-9433d245d76e" targetNamespace="http://schemas.microsoft.com/office/2006/metadata/properties" ma:root="true" ma:fieldsID="2a9f8a6e9388f14f74a9db919b21623d" ns1:_="" ns2:_="" ns3:_="">
    <xsd:import namespace="http://schemas.microsoft.com/sharepoint/v3"/>
    <xsd:import namespace="F18E03F0-E786-46CD-B87F-1D424D387042"/>
    <xsd:import namespace="da90284c-93b3-48ea-90cd-9433d245d76e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E03F0-E786-46CD-B87F-1D424D387042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65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84c-93b3-48ea-90cd-9433d245d76e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5251b3e0-30cc-4870-b745-f33041b6b323}" ma:internalName="TaxCatchAll" ma:showField="CatchAllData" ma:web="da90284c-93b3-48ea-90cd-9433d245d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23EA-D429-4113-A76B-4FFBD87C403D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elements/1.1/"/>
    <ds:schemaRef ds:uri="da90284c-93b3-48ea-90cd-9433d245d76e"/>
    <ds:schemaRef ds:uri="http://schemas.openxmlformats.org/package/2006/metadata/core-properties"/>
    <ds:schemaRef ds:uri="F18E03F0-E786-46CD-B87F-1D424D387042"/>
  </ds:schemaRefs>
</ds:datastoreItem>
</file>

<file path=customXml/itemProps2.xml><?xml version="1.0" encoding="utf-8"?>
<ds:datastoreItem xmlns:ds="http://schemas.openxmlformats.org/officeDocument/2006/customXml" ds:itemID="{54805D9B-9D87-40E5-9FC1-D40E77840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E03F0-E786-46CD-B87F-1D424D387042"/>
    <ds:schemaRef ds:uri="da90284c-93b3-48ea-90cd-9433d245d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F046D-1494-4463-83D6-BEFDBF58D2A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C056441-B16F-46A0-9CBF-A3A0058BFB95}">
  <ds:schemaRefs/>
</ds:datastoreItem>
</file>

<file path=customXml/itemProps5.xml><?xml version="1.0" encoding="utf-8"?>
<ds:datastoreItem xmlns:ds="http://schemas.openxmlformats.org/officeDocument/2006/customXml" ds:itemID="{ACDA9340-5F0D-43E6-9A97-D765D8571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861</Characters>
  <Application>Microsoft Office Word</Application>
  <DocSecurity>0</DocSecurity>
  <Lines>37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610 Kiropraktorens besvarelse</dc:title>
  <dc:creator>Astrid Breuning Sluth</dc:creator>
  <cp:lastModifiedBy>Astrid Breuning Sluth</cp:lastModifiedBy>
  <cp:revision>17</cp:revision>
  <dcterms:created xsi:type="dcterms:W3CDTF">2024-11-28T07:47:00Z</dcterms:created>
  <dcterms:modified xsi:type="dcterms:W3CDTF">2026-04-23T06:08:00Z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0x010100AC085CFC53BC46CEA2EADE194AD9D48200D9EA30FFF62BDC499A9F3D9055F638AD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  <property fmtid="{D5CDD505-2E9C-101B-9397-08002B2CF9AE}" pid="16" name="CCMCommunication">
    <vt:lpwstr/>
  </property>
</Properties>
</file>